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6CBA">
        <w:rPr>
          <w:rFonts w:ascii="Tahoma" w:eastAsia="Times New Roman" w:hAnsi="Tahoma" w:cs="Tahoma"/>
          <w:b/>
          <w:bCs/>
          <w:szCs w:val="20"/>
          <w:rtl/>
        </w:rPr>
        <w:t>حضرت زهرا(س)-شام شهادت و دفن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علی مجاهدی-پروانه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گذشته نیمه‏یی از شب، دریغا!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رسیده جان شب بر لب، دریغا!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چراغ خانه‏ی مولاست خاموش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که شمع انجمن آراست خاموش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فغان تا عالم لاهوت می‏رفت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به روی شانه‏ها، تابوت می‏رفت!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علی زین غم چنان مات ست و مبهوت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که دستش را گرفته دست تابوت!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شگفتا از علی با آن دلیری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کند تابوت زهرا دستگیری!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به مژگان ترش یاقوت می‏سفت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>سرشک از دیده می‏بارید و می‏گفت</w:t>
      </w:r>
      <w:r w:rsidRPr="00646CBA">
        <w:rPr>
          <w:rFonts w:ascii="Times New Roman" w:eastAsia="Times New Roman" w:hAnsi="Times New Roman" w:cs="Times New Roman"/>
          <w:sz w:val="24"/>
          <w:szCs w:val="24"/>
          <w:rtl/>
        </w:rPr>
        <w:t>   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که: ای گل نیستی تابوت بویم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>مگر بوی تو از تابوت، بویم! 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چنان در ماتمش از خویش می‏رفت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که خون از چشم غیر و خویش می‏رفت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که دیده در دل شب بلبلی را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که زیر گل نهان سازد گلی را؟!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>ز بی تابی، گریبان چاک می‏کرد 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جهانی را به زیر خاک می‏کرد!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علی با دست خود، خشت لحد چید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بساط ماتم خود تا ابد، چید!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دل خود را به غم، دمساز می‏کرد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کفن از روی زهرا باز می‏کرد!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تو گویی ز آن رخ گردیده نیلی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به رخسار علی می‏خورد سیلی!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از آن دامان خود پر لاله می‏کرد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که چون نی، بند بندش ناله می‏کرد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علی، در خاک زهرا را نهان کرد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نهان در قطره، بحر بیکران کرد!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گل خود را به زیر گل نهان دید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بهار زندگانی را خزان دید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شد از سوز درون شمع مزارش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علی با آب و آتش بود کارش!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چنان از سوز دل بیتاب می‏شد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که شمع هستی او، آب می‏شد!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غم پروانه‏اش بیتاب می‏کرد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علی را قطره قطره، آب می‏کرد!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چو بر خاک مزارش دیده می‏دوخت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سراپا در میان شعله می‏سوخت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علی از هستی خود، دست می‏شست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 xml:space="preserve">گل خود را به زیر خاک می‏جست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مگر او گیرد از دست خدا، دست </w:t>
      </w:r>
    </w:p>
    <w:p w:rsidR="00646CBA" w:rsidRPr="00646CBA" w:rsidRDefault="00646CBA" w:rsidP="00646CB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6CB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46CBA">
        <w:rPr>
          <w:rFonts w:ascii="Tahoma" w:eastAsia="Times New Roman" w:hAnsi="Tahoma" w:cs="Tahoma" w:hint="cs"/>
          <w:sz w:val="20"/>
          <w:szCs w:val="20"/>
          <w:rtl/>
        </w:rPr>
        <w:t>که دشمن بعد او، دست علی بست!</w:t>
      </w:r>
      <w:r w:rsidRPr="00646CB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46CBA" w:rsidRDefault="00646CBA" w:rsidP="00646CBA">
      <w:pPr>
        <w:rPr>
          <w:rFonts w:hint="cs"/>
        </w:rPr>
      </w:pPr>
    </w:p>
    <w:p w:rsidR="00FC63C8" w:rsidRPr="00646CBA" w:rsidRDefault="00FC63C8" w:rsidP="00646CBA"/>
    <w:sectPr w:rsidR="00FC63C8" w:rsidRPr="00646CB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46CB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46CBA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2223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46C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3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Company>Novin Pendar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2013-11-24T11:52:00Z</dcterms:created>
  <dcterms:modified xsi:type="dcterms:W3CDTF">2013-11-24T11:53:00Z</dcterms:modified>
</cp:coreProperties>
</file>